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B6" w:rsidRDefault="00434EB6" w:rsidP="00434E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 TINGKAT EFISIENSI KOPERASI KOPI DI ACEH TENGAH</w:t>
      </w:r>
    </w:p>
    <w:p w:rsidR="00434EB6" w:rsidRDefault="00434EB6" w:rsidP="00434E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Kasus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Koperasi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Serba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Usaha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Sara  Ate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di Aceh Tengah)</w:t>
      </w:r>
    </w:p>
    <w:p w:rsidR="00434EB6" w:rsidRDefault="00434EB6" w:rsidP="00434E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EB6" w:rsidRDefault="00434EB6" w:rsidP="00434E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EB6" w:rsidRDefault="00434EB6" w:rsidP="00434E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EB6" w:rsidRDefault="00434EB6" w:rsidP="00434E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34EB6" w:rsidRDefault="00434EB6" w:rsidP="00434E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B6" w:rsidRDefault="00434EB6" w:rsidP="00434E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4EB6" w:rsidRDefault="00434EB6" w:rsidP="00434E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4EB6" w:rsidRDefault="00434EB6" w:rsidP="00434E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4EB6" w:rsidRDefault="00434EB6" w:rsidP="00434E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RAHPI NANTI </w:t>
      </w: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NIM. 190410064</w:t>
      </w: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D526744" wp14:editId="2D5063EF">
            <wp:extent cx="2076957" cy="1497361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076957" cy="14973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B6" w:rsidRDefault="00434EB6" w:rsidP="00434E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B6" w:rsidRDefault="00434EB6" w:rsidP="00434E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MANAJEMEN</w:t>
      </w:r>
    </w:p>
    <w:p w:rsidR="00434EB6" w:rsidRDefault="00434EB6" w:rsidP="00434E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EKONOMI DAN BISNIS</w:t>
      </w:r>
    </w:p>
    <w:p w:rsidR="00434EB6" w:rsidRDefault="00434EB6" w:rsidP="00434E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MALIKUSSALEH</w:t>
      </w: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LHOKSEUMAWE</w:t>
      </w:r>
    </w:p>
    <w:p w:rsidR="0039286D" w:rsidRDefault="00434EB6" w:rsidP="00434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JANUARI, 2024</w:t>
      </w:r>
    </w:p>
    <w:p w:rsidR="00434EB6" w:rsidRDefault="00434EB6" w:rsidP="00434E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ANALISIS TINGKAT EFISIENSI KOPERASI KOPI DI ACEH TENGAH</w:t>
      </w: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Sara  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 Aceh Tengah)</w:t>
      </w: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B6" w:rsidRDefault="00434EB6" w:rsidP="004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4EB6" w:rsidRDefault="00434EB6" w:rsidP="004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B6" w:rsidRDefault="00434EB6" w:rsidP="00434E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36"/>
        </w:rPr>
        <w:t>Diajukan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</w:rPr>
        <w:t>sebagai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</w:rPr>
        <w:t>salah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</w:rPr>
        <w:t>satu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</w:rPr>
        <w:t>syarat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</w:rPr>
        <w:t>memperoleh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</w:p>
    <w:p w:rsidR="00434EB6" w:rsidRDefault="00434EB6" w:rsidP="00434E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36"/>
        </w:rPr>
        <w:t>Gelar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</w:rPr>
        <w:t>Sarjana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</w:rPr>
        <w:t>Manajemen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4EB6" w:rsidRDefault="00434EB6" w:rsidP="00434E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4EB6" w:rsidRDefault="00434EB6" w:rsidP="00434E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RAHPI NANTI </w:t>
      </w: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NIM. 190410064</w:t>
      </w: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B49609" wp14:editId="30ECB2AF">
            <wp:extent cx="2076957" cy="1497361"/>
            <wp:effectExtent l="0" t="0" r="0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076957" cy="14973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4EB6" w:rsidRDefault="00434EB6" w:rsidP="004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EB6" w:rsidRDefault="00434EB6" w:rsidP="00434E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MANAJEMEN</w:t>
      </w:r>
    </w:p>
    <w:p w:rsidR="00434EB6" w:rsidRDefault="00434EB6" w:rsidP="00434E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EKONOMI DAN BISNIS</w:t>
      </w:r>
    </w:p>
    <w:p w:rsidR="00434EB6" w:rsidRDefault="00434EB6" w:rsidP="00434E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MALIKUSSALEH</w:t>
      </w:r>
    </w:p>
    <w:p w:rsid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LHOKSEUMAWE</w:t>
      </w:r>
    </w:p>
    <w:p w:rsidR="00434EB6" w:rsidRPr="00434EB6" w:rsidRDefault="00434EB6" w:rsidP="00434E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JANUARI 2024</w:t>
      </w:r>
    </w:p>
    <w:p w:rsidR="00434EB6" w:rsidRDefault="00434EB6" w:rsidP="00434EB6">
      <w:pPr>
        <w:jc w:val="center"/>
      </w:pPr>
      <w:bookmarkStart w:id="0" w:name="_GoBack"/>
      <w:bookmarkEnd w:id="0"/>
    </w:p>
    <w:sectPr w:rsidR="0043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B6"/>
    <w:rsid w:val="0039286D"/>
    <w:rsid w:val="0043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6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6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2024-02-02T13:50:00Z</dcterms:created>
  <dcterms:modified xsi:type="dcterms:W3CDTF">2024-02-02T13:53:00Z</dcterms:modified>
</cp:coreProperties>
</file>